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0A71F" w14:textId="4D0D2F2C" w:rsidR="00372335" w:rsidRDefault="00622E5A">
      <w:pPr>
        <w:rPr>
          <w:rFonts w:ascii="ＭＳ Ｐゴシック" w:eastAsia="ＭＳ Ｐゴシック" w:hAnsi="ＭＳ Ｐゴシック"/>
          <w:sz w:val="32"/>
          <w:szCs w:val="32"/>
        </w:rPr>
      </w:pPr>
      <w:r>
        <w:rPr>
          <w:rFonts w:ascii="ＭＳ Ｐゴシック" w:eastAsia="ＭＳ Ｐゴシック" w:hAnsi="ＭＳ Ｐゴシック" w:hint="eastAsia"/>
          <w:noProof/>
          <w:sz w:val="32"/>
          <w:szCs w:val="32"/>
        </w:rPr>
        <w:drawing>
          <wp:anchor distT="0" distB="0" distL="114300" distR="114300" simplePos="0" relativeHeight="251659264" behindDoc="0" locked="0" layoutInCell="1" allowOverlap="1" wp14:anchorId="4D2429E2" wp14:editId="37E1DD71">
            <wp:simplePos x="0" y="0"/>
            <wp:positionH relativeFrom="margin">
              <wp:posOffset>2057400</wp:posOffset>
            </wp:positionH>
            <wp:positionV relativeFrom="paragraph">
              <wp:posOffset>257175</wp:posOffset>
            </wp:positionV>
            <wp:extent cx="2305050" cy="2009775"/>
            <wp:effectExtent l="0" t="0" r="0" b="952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05050" cy="2009775"/>
                    </a:xfrm>
                    <a:prstGeom prst="rect">
                      <a:avLst/>
                    </a:prstGeom>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hint="eastAsia"/>
          <w:noProof/>
          <w:sz w:val="32"/>
          <w:szCs w:val="32"/>
        </w:rPr>
        <w:drawing>
          <wp:anchor distT="0" distB="0" distL="114300" distR="114300" simplePos="0" relativeHeight="251664384" behindDoc="0" locked="0" layoutInCell="1" allowOverlap="1" wp14:anchorId="78EC408D" wp14:editId="30D8873D">
            <wp:simplePos x="0" y="0"/>
            <wp:positionH relativeFrom="margin">
              <wp:posOffset>-276225</wp:posOffset>
            </wp:positionH>
            <wp:positionV relativeFrom="paragraph">
              <wp:posOffset>476251</wp:posOffset>
            </wp:positionV>
            <wp:extent cx="2276475" cy="1962150"/>
            <wp:effectExtent l="0" t="0" r="9525"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76475" cy="1962150"/>
                    </a:xfrm>
                    <a:prstGeom prst="rect">
                      <a:avLst/>
                    </a:prstGeom>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hint="eastAsia"/>
          <w:noProof/>
          <w:sz w:val="32"/>
          <w:szCs w:val="32"/>
        </w:rPr>
        <w:drawing>
          <wp:anchor distT="0" distB="0" distL="114300" distR="114300" simplePos="0" relativeHeight="251660288" behindDoc="0" locked="0" layoutInCell="1" allowOverlap="1" wp14:anchorId="04A8F9E4" wp14:editId="3720E793">
            <wp:simplePos x="0" y="0"/>
            <wp:positionH relativeFrom="margin">
              <wp:posOffset>4410075</wp:posOffset>
            </wp:positionH>
            <wp:positionV relativeFrom="paragraph">
              <wp:posOffset>200025</wp:posOffset>
            </wp:positionV>
            <wp:extent cx="2314575" cy="1943100"/>
            <wp:effectExtent l="0" t="0" r="952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14575" cy="1943100"/>
                    </a:xfrm>
                    <a:prstGeom prst="rect">
                      <a:avLst/>
                    </a:prstGeom>
                  </pic:spPr>
                </pic:pic>
              </a:graphicData>
            </a:graphic>
            <wp14:sizeRelH relativeFrom="margin">
              <wp14:pctWidth>0</wp14:pctWidth>
            </wp14:sizeRelH>
            <wp14:sizeRelV relativeFrom="margin">
              <wp14:pctHeight>0</wp14:pctHeight>
            </wp14:sizeRelV>
          </wp:anchor>
        </w:drawing>
      </w:r>
      <w:r w:rsidRPr="00622E5A">
        <w:rPr>
          <w:rFonts w:ascii="ＭＳ Ｐゴシック" w:eastAsia="ＭＳ Ｐゴシック" w:hAnsi="ＭＳ Ｐゴシック" w:hint="eastAsia"/>
          <w:sz w:val="32"/>
          <w:szCs w:val="32"/>
        </w:rPr>
        <w:t>【４歳児】</w:t>
      </w:r>
    </w:p>
    <w:p w14:paraId="6B0946F8" w14:textId="54F15DA7" w:rsidR="00622E5A" w:rsidRPr="00622E5A" w:rsidRDefault="00E90654">
      <w:pPr>
        <w:rPr>
          <w:rFonts w:ascii="ＭＳ Ｐゴシック" w:eastAsia="ＭＳ Ｐゴシック" w:hAnsi="ＭＳ Ｐゴシック"/>
          <w:sz w:val="32"/>
          <w:szCs w:val="32"/>
        </w:rPr>
      </w:pPr>
      <w:r>
        <w:rPr>
          <w:rFonts w:ascii="ＭＳ Ｐゴシック" w:eastAsia="ＭＳ Ｐゴシック" w:hAnsi="ＭＳ Ｐゴシック" w:hint="eastAsia"/>
          <w:noProof/>
          <w:sz w:val="32"/>
          <w:szCs w:val="32"/>
        </w:rPr>
        <w:drawing>
          <wp:anchor distT="0" distB="0" distL="114300" distR="114300" simplePos="0" relativeHeight="251663360" behindDoc="0" locked="0" layoutInCell="1" allowOverlap="1" wp14:anchorId="33F00513" wp14:editId="3D3166BE">
            <wp:simplePos x="0" y="0"/>
            <wp:positionH relativeFrom="margin">
              <wp:posOffset>-390525</wp:posOffset>
            </wp:positionH>
            <wp:positionV relativeFrom="paragraph">
              <wp:posOffset>1981200</wp:posOffset>
            </wp:positionV>
            <wp:extent cx="1323975" cy="1038225"/>
            <wp:effectExtent l="0" t="0" r="9525" b="952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23975" cy="10382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hint="eastAsia"/>
          <w:noProof/>
          <w:sz w:val="32"/>
          <w:szCs w:val="32"/>
        </w:rPr>
        <w:drawing>
          <wp:anchor distT="0" distB="0" distL="114300" distR="114300" simplePos="0" relativeHeight="251661312" behindDoc="0" locked="0" layoutInCell="1" allowOverlap="1" wp14:anchorId="74D89356" wp14:editId="3B32A8C6">
            <wp:simplePos x="0" y="0"/>
            <wp:positionH relativeFrom="margin">
              <wp:posOffset>-31115</wp:posOffset>
            </wp:positionH>
            <wp:positionV relativeFrom="paragraph">
              <wp:posOffset>2190750</wp:posOffset>
            </wp:positionV>
            <wp:extent cx="2790825" cy="1943100"/>
            <wp:effectExtent l="0" t="0" r="952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0825" cy="1943100"/>
                    </a:xfrm>
                    <a:prstGeom prst="rect">
                      <a:avLst/>
                    </a:prstGeom>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hint="eastAsia"/>
          <w:noProof/>
          <w:sz w:val="32"/>
          <w:szCs w:val="32"/>
        </w:rPr>
        <w:drawing>
          <wp:anchor distT="0" distB="0" distL="114300" distR="114300" simplePos="0" relativeHeight="251662336" behindDoc="0" locked="0" layoutInCell="1" allowOverlap="1" wp14:anchorId="3C1B5865" wp14:editId="505C5804">
            <wp:simplePos x="0" y="0"/>
            <wp:positionH relativeFrom="margin">
              <wp:posOffset>2819400</wp:posOffset>
            </wp:positionH>
            <wp:positionV relativeFrom="paragraph">
              <wp:posOffset>1543050</wp:posOffset>
            </wp:positionV>
            <wp:extent cx="3143250" cy="158115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43250" cy="1581150"/>
                    </a:xfrm>
                    <a:prstGeom prst="rect">
                      <a:avLst/>
                    </a:prstGeom>
                  </pic:spPr>
                </pic:pic>
              </a:graphicData>
            </a:graphic>
            <wp14:sizeRelH relativeFrom="margin">
              <wp14:pctWidth>0</wp14:pctWidth>
            </wp14:sizeRelH>
            <wp14:sizeRelV relativeFrom="margin">
              <wp14:pctHeight>0</wp14:pctHeight>
            </wp14:sizeRelV>
          </wp:anchor>
        </w:drawing>
      </w:r>
      <w:r w:rsidR="00DA62A8">
        <w:rPr>
          <w:rFonts w:ascii="ＭＳ Ｐゴシック" w:eastAsia="ＭＳ Ｐゴシック" w:hAnsi="ＭＳ Ｐゴシック" w:hint="eastAsia"/>
          <w:noProof/>
          <w:sz w:val="32"/>
          <w:szCs w:val="32"/>
        </w:rPr>
        <mc:AlternateContent>
          <mc:Choice Requires="wps">
            <w:drawing>
              <wp:anchor distT="0" distB="0" distL="114300" distR="114300" simplePos="0" relativeHeight="251669504" behindDoc="0" locked="0" layoutInCell="1" allowOverlap="1" wp14:anchorId="350F60E5" wp14:editId="2F62AB57">
                <wp:simplePos x="0" y="0"/>
                <wp:positionH relativeFrom="margin">
                  <wp:posOffset>2562225</wp:posOffset>
                </wp:positionH>
                <wp:positionV relativeFrom="paragraph">
                  <wp:posOffset>6677026</wp:posOffset>
                </wp:positionV>
                <wp:extent cx="3943350" cy="2209800"/>
                <wp:effectExtent l="0" t="0" r="19050" b="19050"/>
                <wp:wrapNone/>
                <wp:docPr id="13" name="テキスト ボックス 13"/>
                <wp:cNvGraphicFramePr/>
                <a:graphic xmlns:a="http://schemas.openxmlformats.org/drawingml/2006/main">
                  <a:graphicData uri="http://schemas.microsoft.com/office/word/2010/wordprocessingShape">
                    <wps:wsp>
                      <wps:cNvSpPr txBox="1"/>
                      <wps:spPr>
                        <a:xfrm>
                          <a:off x="0" y="0"/>
                          <a:ext cx="3943350" cy="2209800"/>
                        </a:xfrm>
                        <a:prstGeom prst="rect">
                          <a:avLst/>
                        </a:prstGeom>
                        <a:solidFill>
                          <a:schemeClr val="lt1"/>
                        </a:solidFill>
                        <a:ln w="6350">
                          <a:solidFill>
                            <a:prstClr val="black"/>
                          </a:solidFill>
                        </a:ln>
                      </wps:spPr>
                      <wps:txbx>
                        <w:txbxContent>
                          <w:p w14:paraId="14363224" w14:textId="703B79FA" w:rsidR="00DA62A8" w:rsidRPr="00DA62A8" w:rsidRDefault="00DA62A8">
                            <w:pPr>
                              <w:rPr>
                                <w:rFonts w:ascii="BIZ UDPゴシック" w:eastAsia="BIZ UDPゴシック" w:hAnsi="BIZ UDPゴシック" w:hint="eastAsia"/>
                              </w:rPr>
                            </w:pPr>
                            <w:r w:rsidRPr="00DA62A8">
                              <w:rPr>
                                <w:rFonts w:ascii="BIZ UDPゴシック" w:eastAsia="BIZ UDPゴシック" w:hAnsi="BIZ UDPゴシック" w:hint="eastAsia"/>
                              </w:rPr>
                              <w:t>４歳児は、新入児や転入児が</w:t>
                            </w:r>
                            <w:r w:rsidR="00E90654">
                              <w:rPr>
                                <w:rFonts w:ascii="BIZ UDPゴシック" w:eastAsia="BIZ UDPゴシック" w:hAnsi="BIZ UDPゴシック" w:hint="eastAsia"/>
                              </w:rPr>
                              <w:t>加わって</w:t>
                            </w:r>
                            <w:r>
                              <w:rPr>
                                <w:rFonts w:ascii="BIZ UDPゴシック" w:eastAsia="BIZ UDPゴシック" w:hAnsi="BIZ UDPゴシック" w:hint="eastAsia"/>
                              </w:rPr>
                              <w:t>、</w:t>
                            </w:r>
                            <w:r w:rsidRPr="00DA62A8">
                              <w:rPr>
                                <w:rFonts w:ascii="BIZ UDPゴシック" w:eastAsia="BIZ UDPゴシック" w:hAnsi="BIZ UDPゴシック" w:hint="eastAsia"/>
                              </w:rPr>
                              <w:t>仲間が増えたこともあり、いろいろなかかわりがより一層広がりました。言葉も増えてきたことで、３学期に入り、今まで以上に友達とのかかわりが楽しくて仕方ないという姿が見られます。その分</w:t>
                            </w:r>
                            <w:r>
                              <w:rPr>
                                <w:rFonts w:ascii="BIZ UDPゴシック" w:eastAsia="BIZ UDPゴシック" w:hAnsi="BIZ UDPゴシック" w:hint="eastAsia"/>
                              </w:rPr>
                              <w:t>、</w:t>
                            </w:r>
                            <w:r w:rsidRPr="00DA62A8">
                              <w:rPr>
                                <w:rFonts w:ascii="BIZ UDPゴシック" w:eastAsia="BIZ UDPゴシック" w:hAnsi="BIZ UDPゴシック" w:hint="eastAsia"/>
                              </w:rPr>
                              <w:t>意見のぶつかり合いもあり、その都度、先生たちは一人一人の気持ちをしっかり聞きとり、思いを言葉にして伝えるということを大切に取組んでいます。</w:t>
                            </w:r>
                            <w:r w:rsidR="009F7636">
                              <w:rPr>
                                <w:rFonts w:ascii="BIZ UDPゴシック" w:eastAsia="BIZ UDPゴシック" w:hAnsi="BIZ UDPゴシック" w:hint="eastAsia"/>
                              </w:rPr>
                              <w:t>また、</w:t>
                            </w:r>
                            <w:r>
                              <w:rPr>
                                <w:rFonts w:ascii="BIZ UDPゴシック" w:eastAsia="BIZ UDPゴシック" w:hAnsi="BIZ UDPゴシック" w:hint="eastAsia"/>
                              </w:rPr>
                              <w:t>自然の移り変わりや生き物とのふれあい、行事を意識し丁寧に取組んできたことで、子どもたちの</w:t>
                            </w:r>
                            <w:r w:rsidR="009F7636">
                              <w:rPr>
                                <w:rFonts w:ascii="BIZ UDPゴシック" w:eastAsia="BIZ UDPゴシック" w:hAnsi="BIZ UDPゴシック" w:hint="eastAsia"/>
                              </w:rPr>
                              <w:t>遊びや生活が</w:t>
                            </w:r>
                            <w:r w:rsidR="00E90654">
                              <w:rPr>
                                <w:rFonts w:ascii="BIZ UDPゴシック" w:eastAsia="BIZ UDPゴシック" w:hAnsi="BIZ UDPゴシック" w:hint="eastAsia"/>
                              </w:rPr>
                              <w:t>四季折々</w:t>
                            </w:r>
                            <w:r w:rsidR="009F7636">
                              <w:rPr>
                                <w:rFonts w:ascii="BIZ UDPゴシック" w:eastAsia="BIZ UDPゴシック" w:hAnsi="BIZ UDPゴシック" w:hint="eastAsia"/>
                              </w:rPr>
                              <w:t>豊か</w:t>
                            </w:r>
                            <w:r w:rsidR="00E90654">
                              <w:rPr>
                                <w:rFonts w:ascii="BIZ UDPゴシック" w:eastAsia="BIZ UDPゴシック" w:hAnsi="BIZ UDPゴシック" w:hint="eastAsia"/>
                              </w:rPr>
                              <w:t>なものへとつながっています。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0F60E5" id="_x0000_t202" coordsize="21600,21600" o:spt="202" path="m,l,21600r21600,l21600,xe">
                <v:stroke joinstyle="miter"/>
                <v:path gradientshapeok="t" o:connecttype="rect"/>
              </v:shapetype>
              <v:shape id="テキスト ボックス 13" o:spid="_x0000_s1026" type="#_x0000_t202" style="position:absolute;left:0;text-align:left;margin-left:201.75pt;margin-top:525.75pt;width:310.5pt;height:17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" fillcolor="white [3201]" strokeweight=".5pt">
                <v:textbox>
                  <w:txbxContent>
                    <w:p w14:paraId="14363224" w14:textId="703B79FA" w:rsidR="00DA62A8" w:rsidRPr="00DA62A8" w:rsidRDefault="00DA62A8">
                      <w:pPr>
                        <w:rPr>
                          <w:rFonts w:ascii="BIZ UDPゴシック" w:eastAsia="BIZ UDPゴシック" w:hAnsi="BIZ UDPゴシック" w:hint="eastAsia"/>
                        </w:rPr>
                      </w:pPr>
                      <w:r w:rsidRPr="00DA62A8">
                        <w:rPr>
                          <w:rFonts w:ascii="BIZ UDPゴシック" w:eastAsia="BIZ UDPゴシック" w:hAnsi="BIZ UDPゴシック" w:hint="eastAsia"/>
                        </w:rPr>
                        <w:t>４歳児は、新入児や転入児が</w:t>
                      </w:r>
                      <w:r w:rsidR="00E90654">
                        <w:rPr>
                          <w:rFonts w:ascii="BIZ UDPゴシック" w:eastAsia="BIZ UDPゴシック" w:hAnsi="BIZ UDPゴシック" w:hint="eastAsia"/>
                        </w:rPr>
                        <w:t>加わって</w:t>
                      </w:r>
                      <w:r>
                        <w:rPr>
                          <w:rFonts w:ascii="BIZ UDPゴシック" w:eastAsia="BIZ UDPゴシック" w:hAnsi="BIZ UDPゴシック" w:hint="eastAsia"/>
                        </w:rPr>
                        <w:t>、</w:t>
                      </w:r>
                      <w:r w:rsidRPr="00DA62A8">
                        <w:rPr>
                          <w:rFonts w:ascii="BIZ UDPゴシック" w:eastAsia="BIZ UDPゴシック" w:hAnsi="BIZ UDPゴシック" w:hint="eastAsia"/>
                        </w:rPr>
                        <w:t>仲間が増えたこともあり、いろいろなかかわりがより一層広がりました。言葉も増えてきたことで、３学期に入り、今まで以上に友達とのかかわりが楽しくて仕方ないという姿が見られます。その分</w:t>
                      </w:r>
                      <w:r>
                        <w:rPr>
                          <w:rFonts w:ascii="BIZ UDPゴシック" w:eastAsia="BIZ UDPゴシック" w:hAnsi="BIZ UDPゴシック" w:hint="eastAsia"/>
                        </w:rPr>
                        <w:t>、</w:t>
                      </w:r>
                      <w:r w:rsidRPr="00DA62A8">
                        <w:rPr>
                          <w:rFonts w:ascii="BIZ UDPゴシック" w:eastAsia="BIZ UDPゴシック" w:hAnsi="BIZ UDPゴシック" w:hint="eastAsia"/>
                        </w:rPr>
                        <w:t>意見のぶつかり合いもあり、その都度、先生たちは一人一人の気持ちをしっかり聞きとり、思いを言葉にして伝えるということを大切に取組んでいます。</w:t>
                      </w:r>
                      <w:r w:rsidR="009F7636">
                        <w:rPr>
                          <w:rFonts w:ascii="BIZ UDPゴシック" w:eastAsia="BIZ UDPゴシック" w:hAnsi="BIZ UDPゴシック" w:hint="eastAsia"/>
                        </w:rPr>
                        <w:t>また、</w:t>
                      </w:r>
                      <w:r>
                        <w:rPr>
                          <w:rFonts w:ascii="BIZ UDPゴシック" w:eastAsia="BIZ UDPゴシック" w:hAnsi="BIZ UDPゴシック" w:hint="eastAsia"/>
                        </w:rPr>
                        <w:t>自然の移り変わりや生き物とのふれあい、行事を意識し丁寧に取組んできたことで、子どもたちの</w:t>
                      </w:r>
                      <w:r w:rsidR="009F7636">
                        <w:rPr>
                          <w:rFonts w:ascii="BIZ UDPゴシック" w:eastAsia="BIZ UDPゴシック" w:hAnsi="BIZ UDPゴシック" w:hint="eastAsia"/>
                        </w:rPr>
                        <w:t>遊びや生活が</w:t>
                      </w:r>
                      <w:r w:rsidR="00E90654">
                        <w:rPr>
                          <w:rFonts w:ascii="BIZ UDPゴシック" w:eastAsia="BIZ UDPゴシック" w:hAnsi="BIZ UDPゴシック" w:hint="eastAsia"/>
                        </w:rPr>
                        <w:t>四季折々</w:t>
                      </w:r>
                      <w:r w:rsidR="009F7636">
                        <w:rPr>
                          <w:rFonts w:ascii="BIZ UDPゴシック" w:eastAsia="BIZ UDPゴシック" w:hAnsi="BIZ UDPゴシック" w:hint="eastAsia"/>
                        </w:rPr>
                        <w:t>豊か</w:t>
                      </w:r>
                      <w:r w:rsidR="00E90654">
                        <w:rPr>
                          <w:rFonts w:ascii="BIZ UDPゴシック" w:eastAsia="BIZ UDPゴシック" w:hAnsi="BIZ UDPゴシック" w:hint="eastAsia"/>
                        </w:rPr>
                        <w:t>なものへとつながっています。</w:t>
                      </w:r>
                    </w:p>
                  </w:txbxContent>
                </v:textbox>
                <w10:wrap anchorx="margin"/>
              </v:shape>
            </w:pict>
          </mc:Fallback>
        </mc:AlternateContent>
      </w:r>
      <w:r w:rsidR="00DA62A8">
        <w:rPr>
          <w:rFonts w:ascii="ＭＳ Ｐゴシック" w:eastAsia="ＭＳ Ｐゴシック" w:hAnsi="ＭＳ Ｐゴシック" w:hint="eastAsia"/>
          <w:noProof/>
          <w:sz w:val="32"/>
          <w:szCs w:val="32"/>
        </w:rPr>
        <w:drawing>
          <wp:anchor distT="0" distB="0" distL="114300" distR="114300" simplePos="0" relativeHeight="251668480" behindDoc="0" locked="0" layoutInCell="1" allowOverlap="1" wp14:anchorId="25EEC55D" wp14:editId="618158A5">
            <wp:simplePos x="0" y="0"/>
            <wp:positionH relativeFrom="margin">
              <wp:posOffset>-190499</wp:posOffset>
            </wp:positionH>
            <wp:positionV relativeFrom="paragraph">
              <wp:posOffset>6648450</wp:posOffset>
            </wp:positionV>
            <wp:extent cx="2667000" cy="177165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7000" cy="1771650"/>
                    </a:xfrm>
                    <a:prstGeom prst="rect">
                      <a:avLst/>
                    </a:prstGeom>
                  </pic:spPr>
                </pic:pic>
              </a:graphicData>
            </a:graphic>
            <wp14:sizeRelH relativeFrom="margin">
              <wp14:pctWidth>0</wp14:pctWidth>
            </wp14:sizeRelH>
            <wp14:sizeRelV relativeFrom="margin">
              <wp14:pctHeight>0</wp14:pctHeight>
            </wp14:sizeRelV>
          </wp:anchor>
        </w:drawing>
      </w:r>
      <w:r w:rsidR="00DA62A8">
        <w:rPr>
          <w:rFonts w:ascii="ＭＳ Ｐゴシック" w:eastAsia="ＭＳ Ｐゴシック" w:hAnsi="ＭＳ Ｐゴシック" w:hint="eastAsia"/>
          <w:noProof/>
          <w:sz w:val="32"/>
          <w:szCs w:val="32"/>
        </w:rPr>
        <w:drawing>
          <wp:anchor distT="0" distB="0" distL="114300" distR="114300" simplePos="0" relativeHeight="251666432" behindDoc="0" locked="0" layoutInCell="1" allowOverlap="1" wp14:anchorId="3E880A12" wp14:editId="7F3C6477">
            <wp:simplePos x="0" y="0"/>
            <wp:positionH relativeFrom="margin">
              <wp:posOffset>2781300</wp:posOffset>
            </wp:positionH>
            <wp:positionV relativeFrom="paragraph">
              <wp:posOffset>3152775</wp:posOffset>
            </wp:positionV>
            <wp:extent cx="3295650" cy="1800225"/>
            <wp:effectExtent l="0" t="0" r="0"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95650" cy="1800225"/>
                    </a:xfrm>
                    <a:prstGeom prst="rect">
                      <a:avLst/>
                    </a:prstGeom>
                  </pic:spPr>
                </pic:pic>
              </a:graphicData>
            </a:graphic>
            <wp14:sizeRelH relativeFrom="margin">
              <wp14:pctWidth>0</wp14:pctWidth>
            </wp14:sizeRelH>
            <wp14:sizeRelV relativeFrom="margin">
              <wp14:pctHeight>0</wp14:pctHeight>
            </wp14:sizeRelV>
          </wp:anchor>
        </w:drawing>
      </w:r>
      <w:r w:rsidR="00DA62A8">
        <w:rPr>
          <w:rFonts w:ascii="ＭＳ Ｐゴシック" w:eastAsia="ＭＳ Ｐゴシック" w:hAnsi="ＭＳ Ｐゴシック" w:hint="eastAsia"/>
          <w:noProof/>
          <w:sz w:val="32"/>
          <w:szCs w:val="32"/>
        </w:rPr>
        <w:drawing>
          <wp:anchor distT="0" distB="0" distL="114300" distR="114300" simplePos="0" relativeHeight="251667456" behindDoc="0" locked="0" layoutInCell="1" allowOverlap="1" wp14:anchorId="2FA74BAC" wp14:editId="77903AB8">
            <wp:simplePos x="0" y="0"/>
            <wp:positionH relativeFrom="margin">
              <wp:align>right</wp:align>
            </wp:positionH>
            <wp:positionV relativeFrom="paragraph">
              <wp:posOffset>5067300</wp:posOffset>
            </wp:positionV>
            <wp:extent cx="3324225" cy="1543050"/>
            <wp:effectExtent l="0" t="0" r="952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24225" cy="1543050"/>
                    </a:xfrm>
                    <a:prstGeom prst="rect">
                      <a:avLst/>
                    </a:prstGeom>
                  </pic:spPr>
                </pic:pic>
              </a:graphicData>
            </a:graphic>
            <wp14:sizeRelH relativeFrom="margin">
              <wp14:pctWidth>0</wp14:pctWidth>
            </wp14:sizeRelH>
            <wp14:sizeRelV relativeFrom="margin">
              <wp14:pctHeight>0</wp14:pctHeight>
            </wp14:sizeRelV>
          </wp:anchor>
        </w:drawing>
      </w:r>
      <w:r w:rsidR="00622E5A">
        <w:rPr>
          <w:rFonts w:ascii="ＭＳ Ｐゴシック" w:eastAsia="ＭＳ Ｐゴシック" w:hAnsi="ＭＳ Ｐゴシック" w:hint="eastAsia"/>
          <w:noProof/>
          <w:sz w:val="32"/>
          <w:szCs w:val="32"/>
        </w:rPr>
        <w:drawing>
          <wp:anchor distT="0" distB="0" distL="114300" distR="114300" simplePos="0" relativeHeight="251665408" behindDoc="0" locked="0" layoutInCell="1" allowOverlap="1" wp14:anchorId="39C7D767" wp14:editId="15EB6D0E">
            <wp:simplePos x="0" y="0"/>
            <wp:positionH relativeFrom="margin">
              <wp:posOffset>-123825</wp:posOffset>
            </wp:positionH>
            <wp:positionV relativeFrom="paragraph">
              <wp:posOffset>4476750</wp:posOffset>
            </wp:positionV>
            <wp:extent cx="2733675" cy="2105025"/>
            <wp:effectExtent l="0" t="0" r="9525" b="95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3675" cy="2105025"/>
                    </a:xfrm>
                    <a:prstGeom prst="rect">
                      <a:avLst/>
                    </a:prstGeom>
                  </pic:spPr>
                </pic:pic>
              </a:graphicData>
            </a:graphic>
            <wp14:sizeRelH relativeFrom="margin">
              <wp14:pctWidth>0</wp14:pctWidth>
            </wp14:sizeRelH>
            <wp14:sizeRelV relativeFrom="margin">
              <wp14:pctHeight>0</wp14:pctHeight>
            </wp14:sizeRelV>
          </wp:anchor>
        </w:drawing>
      </w:r>
    </w:p>
    <w:sectPr w:rsidR="00622E5A" w:rsidRPr="00622E5A" w:rsidSect="00622E5A">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335"/>
    <w:rsid w:val="00372335"/>
    <w:rsid w:val="00622E5A"/>
    <w:rsid w:val="009F7636"/>
    <w:rsid w:val="00DA62A8"/>
    <w:rsid w:val="00E906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C77CA79"/>
  <w15:chartTrackingRefBased/>
  <w15:docId w15:val="{09C7EC62-680F-4B65-BAE1-21838018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2</Words>
  <Characters>16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和歌山市教育委員会</dc:creator>
  <cp:keywords/>
  <dc:description/>
  <cp:lastModifiedBy>和歌山市教育委員会</cp:lastModifiedBy>
  <cp:revision>4</cp:revision>
  <dcterms:created xsi:type="dcterms:W3CDTF">2023-02-26T04:18:00Z</dcterms:created>
  <dcterms:modified xsi:type="dcterms:W3CDTF">2023-02-27T03:46:00Z</dcterms:modified>
</cp:coreProperties>
</file>